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1070" w:rsidRPr="00511002" w:rsidRDefault="00091070" w:rsidP="0009107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91070" w:rsidP="00091070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57BD43" wp14:editId="77047367">
            <wp:extent cx="6299835" cy="86616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6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7537C" w:rsidRPr="00511002" w:rsidRDefault="0007537C" w:rsidP="0007537C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7537C" w:rsidP="0007537C">
      <w:pPr>
        <w:pStyle w:val="ConsPlusNormal"/>
        <w:ind w:left="4962" w:hanging="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11002">
        <w:rPr>
          <w:rFonts w:ascii="Times New Roman" w:hAnsi="Times New Roman" w:cs="Times New Roman"/>
          <w:b/>
          <w:bCs/>
          <w:sz w:val="28"/>
          <w:szCs w:val="28"/>
        </w:rPr>
        <w:lastRenderedPageBreak/>
        <w:t>УТВЕРЖДЕН</w:t>
      </w:r>
    </w:p>
    <w:p w:rsidR="0007537C" w:rsidRPr="00511002" w:rsidRDefault="0007537C" w:rsidP="0007537C">
      <w:pPr>
        <w:pStyle w:val="ConsPlusNormal"/>
        <w:ind w:left="4962" w:hanging="6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 xml:space="preserve">постановлением Администрации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 </w:t>
      </w:r>
    </w:p>
    <w:p w:rsidR="0007537C" w:rsidRPr="00511002" w:rsidRDefault="0007537C" w:rsidP="0007537C">
      <w:pPr>
        <w:pStyle w:val="ConsPlusNormal"/>
        <w:ind w:left="4962" w:hanging="6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Республики Башкортостан</w:t>
      </w:r>
    </w:p>
    <w:p w:rsidR="0007537C" w:rsidRPr="00511002" w:rsidRDefault="0007537C" w:rsidP="0007537C">
      <w:pPr>
        <w:pStyle w:val="ConsPlusNormal"/>
        <w:ind w:left="424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от «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51100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декабря </w:t>
      </w:r>
      <w:r w:rsidRPr="00511002">
        <w:rPr>
          <w:rFonts w:ascii="Times New Roman" w:hAnsi="Times New Roman" w:cs="Times New Roman"/>
          <w:sz w:val="28"/>
          <w:szCs w:val="28"/>
        </w:rPr>
        <w:t xml:space="preserve"> 2021 года № </w:t>
      </w:r>
      <w:r>
        <w:rPr>
          <w:rFonts w:ascii="Times New Roman" w:hAnsi="Times New Roman" w:cs="Times New Roman"/>
          <w:sz w:val="28"/>
          <w:szCs w:val="28"/>
        </w:rPr>
        <w:t>43</w:t>
      </w:r>
    </w:p>
    <w:p w:rsidR="0007537C" w:rsidRPr="00511002" w:rsidRDefault="0007537C" w:rsidP="0007537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7537C" w:rsidP="0007537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7537C" w:rsidP="0007537C">
      <w:pPr>
        <w:pStyle w:val="ConsPlusNormal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11002">
        <w:rPr>
          <w:rFonts w:ascii="Times New Roman" w:hAnsi="Times New Roman" w:cs="Times New Roman"/>
          <w:b/>
          <w:bCs/>
          <w:sz w:val="28"/>
          <w:szCs w:val="28"/>
        </w:rPr>
        <w:t>Положение</w:t>
      </w:r>
    </w:p>
    <w:p w:rsidR="0007537C" w:rsidRPr="00511002" w:rsidRDefault="0007537C" w:rsidP="0007537C">
      <w:pPr>
        <w:pStyle w:val="ConsPlusNormal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11002">
        <w:rPr>
          <w:rFonts w:ascii="Times New Roman" w:hAnsi="Times New Roman" w:cs="Times New Roman"/>
          <w:b/>
          <w:bCs/>
          <w:sz w:val="28"/>
          <w:szCs w:val="28"/>
        </w:rPr>
        <w:t xml:space="preserve">о порядке осуществления бюджетных инвестиций в объекты муниципальной собственности сельского поселения </w:t>
      </w:r>
      <w:r>
        <w:rPr>
          <w:rFonts w:ascii="Times New Roman" w:hAnsi="Times New Roman" w:cs="Times New Roman"/>
          <w:b/>
          <w:bCs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b/>
          <w:bCs/>
          <w:sz w:val="28"/>
          <w:szCs w:val="28"/>
        </w:rPr>
        <w:t xml:space="preserve"> сельсовет муниципального района Белебеевский район Республики Башкортостан и принятия решений о подготовке и реализации бюджетных инвестиций в указанные объекты</w:t>
      </w:r>
    </w:p>
    <w:p w:rsidR="0007537C" w:rsidRPr="00511002" w:rsidRDefault="0007537C" w:rsidP="0007537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7537C" w:rsidP="0007537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bookmarkStart w:id="1" w:name="P35"/>
      <w:bookmarkEnd w:id="1"/>
    </w:p>
    <w:p w:rsidR="0007537C" w:rsidRPr="00511002" w:rsidRDefault="0007537C" w:rsidP="0007537C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11002">
        <w:rPr>
          <w:rFonts w:ascii="Times New Roman" w:hAnsi="Times New Roman" w:cs="Times New Roman"/>
          <w:sz w:val="28"/>
          <w:szCs w:val="28"/>
        </w:rPr>
        <w:t>. Основные положения</w:t>
      </w:r>
    </w:p>
    <w:p w:rsidR="0007537C" w:rsidRPr="00511002" w:rsidRDefault="0007537C" w:rsidP="0007537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1.</w:t>
      </w:r>
      <w:r w:rsidRPr="00511002">
        <w:rPr>
          <w:rFonts w:ascii="Times New Roman" w:hAnsi="Times New Roman" w:cs="Times New Roman"/>
          <w:sz w:val="28"/>
          <w:szCs w:val="28"/>
          <w:lang w:val="en-US"/>
        </w:rPr>
        <w:t> </w:t>
      </w:r>
      <w:proofErr w:type="gramStart"/>
      <w:r w:rsidRPr="00511002">
        <w:rPr>
          <w:rFonts w:ascii="Times New Roman" w:hAnsi="Times New Roman" w:cs="Times New Roman"/>
          <w:sz w:val="28"/>
          <w:szCs w:val="28"/>
        </w:rPr>
        <w:t xml:space="preserve">Настоящее Положение устанавливает порядок осуществления бюджетных инвестиций в форме капитальных вложений в объекты капитального строительства муниципальной собственности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или в приобретение объектов недвижимого имущества в муниципальную собственность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 муниципального района Белебеевский район Республики Башкортостан и принятия решений о подготовке и реализации бюджетных инвестиций в указанные объекты (далее - решение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511002">
        <w:rPr>
          <w:rFonts w:ascii="Times New Roman" w:hAnsi="Times New Roman" w:cs="Times New Roman"/>
          <w:sz w:val="28"/>
          <w:szCs w:val="28"/>
        </w:rPr>
        <w:t xml:space="preserve">объекты), в том числе условия передачи органами местного самоуправления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муниципальным бюджетным или автономным учреждениям, муниципальным унитарным предприятиям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(далее - организации) полномочий муниципального заказчика по заключению и исполнению от имени</w:t>
      </w:r>
      <w:r w:rsidRPr="00511002">
        <w:t xml:space="preserve"> </w:t>
      </w:r>
      <w:r w:rsidRPr="00511002">
        <w:rPr>
          <w:rFonts w:ascii="Times New Roman" w:hAnsi="Times New Roman" w:cs="Times New Roman"/>
          <w:sz w:val="28"/>
          <w:szCs w:val="28"/>
        </w:rPr>
        <w:t xml:space="preserve">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муниципальных контрактов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от лица указанных органов в соответствии с настоящим Положением, а также порядок заключения соглашений о передаче указанных полномочий.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2.</w:t>
      </w:r>
      <w:r w:rsidRPr="00511002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511002">
        <w:rPr>
          <w:rFonts w:ascii="Times New Roman" w:hAnsi="Times New Roman" w:cs="Times New Roman"/>
          <w:sz w:val="28"/>
          <w:szCs w:val="28"/>
        </w:rPr>
        <w:t>Не допускается при исполнении местного бюджета предоставление бюджетных инвестиций в объекты, по которым принято решение о предоставлении субсидии, предусмотренное пунктом 2 статьи 78.2 Бюджетного кодекса Российской Федерации (далее - решение о предоставлении субсидии).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2" w:name="P46"/>
      <w:bookmarkEnd w:id="2"/>
      <w:r w:rsidRPr="00511002">
        <w:rPr>
          <w:rFonts w:ascii="Times New Roman" w:hAnsi="Times New Roman" w:cs="Times New Roman"/>
          <w:sz w:val="28"/>
          <w:szCs w:val="28"/>
        </w:rPr>
        <w:t xml:space="preserve">Принятие решения в отношении объектов, по которым было принято решение о предоставлении субсидии, осуществляется после признания последнего утратившим силу либо путем внесения в него изменений, связанных с изменением формы предоставления бюджетных средств (с субсидии на </w:t>
      </w:r>
      <w:r w:rsidRPr="00511002">
        <w:rPr>
          <w:rFonts w:ascii="Times New Roman" w:hAnsi="Times New Roman" w:cs="Times New Roman"/>
          <w:sz w:val="28"/>
          <w:szCs w:val="28"/>
        </w:rPr>
        <w:lastRenderedPageBreak/>
        <w:t>бюджетные инвестиции).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3.</w:t>
      </w:r>
      <w:r w:rsidRPr="00511002">
        <w:rPr>
          <w:rFonts w:ascii="Times New Roman" w:hAnsi="Times New Roman" w:cs="Times New Roman"/>
          <w:sz w:val="28"/>
          <w:szCs w:val="28"/>
          <w:lang w:val="en-US"/>
        </w:rPr>
        <w:t> </w:t>
      </w:r>
      <w:proofErr w:type="gramStart"/>
      <w:r w:rsidRPr="00511002">
        <w:rPr>
          <w:rFonts w:ascii="Times New Roman" w:hAnsi="Times New Roman" w:cs="Times New Roman"/>
          <w:sz w:val="28"/>
          <w:szCs w:val="28"/>
        </w:rPr>
        <w:t>Созданные или приобретенные в результате осуществления бюджетных инвестиций объекты закрепляются в установленном порядке на праве оперативного управления или хозяйственного ведения за организациями с последующим увеличением стоимости основных средств, находящихся на праве оперативного управления у этих организаций, или увеличением уставного фонда муниципальных унитарных предприятий, основанных на праве хозяйственного ведения, либо включаются в состав муниципальной казны.</w:t>
      </w:r>
      <w:proofErr w:type="gramEnd"/>
    </w:p>
    <w:p w:rsidR="0007537C" w:rsidRPr="00511002" w:rsidRDefault="0007537C" w:rsidP="0007537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7537C" w:rsidP="0007537C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11002">
        <w:rPr>
          <w:rFonts w:ascii="Times New Roman" w:hAnsi="Times New Roman" w:cs="Times New Roman"/>
          <w:sz w:val="28"/>
          <w:szCs w:val="28"/>
        </w:rPr>
        <w:t>. Подготовка проекта решения</w:t>
      </w:r>
    </w:p>
    <w:p w:rsidR="0007537C" w:rsidRPr="00511002" w:rsidRDefault="0007537C" w:rsidP="0007537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3" w:name="P51"/>
      <w:bookmarkEnd w:id="3"/>
      <w:r w:rsidRPr="00511002">
        <w:rPr>
          <w:rFonts w:ascii="Times New Roman" w:hAnsi="Times New Roman" w:cs="Times New Roman"/>
          <w:sz w:val="28"/>
          <w:szCs w:val="28"/>
        </w:rPr>
        <w:t>4.</w:t>
      </w:r>
      <w:r w:rsidRPr="00511002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511002">
        <w:rPr>
          <w:rFonts w:ascii="Times New Roman" w:hAnsi="Times New Roman" w:cs="Times New Roman"/>
          <w:sz w:val="28"/>
          <w:szCs w:val="28"/>
        </w:rPr>
        <w:t xml:space="preserve">Инициатором подготовки проекта решения об осуществлении бюджетных инвестиций в приобретение объектов недвижимого имущества в муниципальную собственность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выступает главный распорядитель средств бюджета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Башкортостан, наделенный в установленном порядке полномочиями в соответствующей сфере ответственности.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1002">
        <w:rPr>
          <w:rFonts w:ascii="Times New Roman" w:hAnsi="Times New Roman" w:cs="Times New Roman"/>
          <w:sz w:val="28"/>
          <w:szCs w:val="28"/>
        </w:rPr>
        <w:t>Инициатором подготовки проекта решения об осуществлении бюджетных инвестиций на строительство, реконструкцию, в том числе с элементами реставрации, техническое перевооружение объекта капитального строительства, полномочия муниципального заказчика по которому предполагается передать организации, выступает главный распорядитель средств бюджета</w:t>
      </w:r>
      <w:r w:rsidRPr="00511002">
        <w:t xml:space="preserve"> </w:t>
      </w:r>
      <w:r w:rsidRPr="00511002">
        <w:rPr>
          <w:rFonts w:ascii="Times New Roman" w:hAnsi="Times New Roman" w:cs="Times New Roman"/>
          <w:sz w:val="28"/>
          <w:szCs w:val="28"/>
        </w:rPr>
        <w:t xml:space="preserve">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Башкортостан, в чьем ведении находится организация (далее – главный распорядитель средств бюджета).</w:t>
      </w:r>
      <w:proofErr w:type="gramEnd"/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5. Главные распорядители средств бюджета, подготавливают проект решения в форме постановления Администрации</w:t>
      </w:r>
      <w:r w:rsidRPr="00511002">
        <w:t xml:space="preserve"> </w:t>
      </w:r>
      <w:r w:rsidRPr="00511002">
        <w:rPr>
          <w:rFonts w:ascii="Times New Roman" w:hAnsi="Times New Roman" w:cs="Times New Roman"/>
          <w:sz w:val="28"/>
          <w:szCs w:val="28"/>
        </w:rPr>
        <w:t xml:space="preserve">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(далее – Администрация).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1002">
        <w:rPr>
          <w:rFonts w:ascii="Times New Roman" w:hAnsi="Times New Roman" w:cs="Times New Roman"/>
          <w:sz w:val="28"/>
          <w:szCs w:val="28"/>
        </w:rPr>
        <w:t xml:space="preserve">Проект решения, предусматривающий предоставление бюджетных инвестиций на строительство, реконструкцию, в том числе с элементами реставрации, техническое перевооружение объекта капитального строительства либо приобретение объекта недвижимого имущества в рамках муниципальной программы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(далее – муниципальная программа), согласовывается главным распорядителем средств бюджета с ответственным исполнителем муниципальной программы в случае, если он не является одновременно ее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ответственным исполнителем.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6. В проект решения может быть включено несколько объектов капитального строительства и (или) объектов недвижимого имущества.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7. Проект решения содержит следующую информацию в отношении каждого объекта капитального строительства либо объекта недвижимого имущества: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lastRenderedPageBreak/>
        <w:t>а) наименование объекта капитального строительства либо наименование объекта недвижимого имущества;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б) направление инвестирования (строительство, реконструкция, в том числе с элементами реставрации, техническое перевооружение, приобретение);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в) наименование главного распорядителя средств бюджета и муниципального заказчика;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г) наименование застройщика (заказчика);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д) мощность (прирост мощности) объекта капитального строительства, подлежащая вводу, мощность объекта недвижимого имущества;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е) срок ввода в эксплуатацию (приобретения) объекта;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1002">
        <w:rPr>
          <w:rFonts w:ascii="Times New Roman" w:hAnsi="Times New Roman" w:cs="Times New Roman"/>
          <w:sz w:val="28"/>
          <w:szCs w:val="28"/>
        </w:rPr>
        <w:t>ж) сметная стоимость объекта капитального строительства (при наличии утвержденной проектной документации) или предполагаемая (предельная) стоимость объекта капитального строительства либо стоимость приобретения объекта недвижимого имущества с выделением объема инвестиций на подготовку проектной документации или приобретение прав на использование типовой проектной документации, информация о которой включена в реестр типовой проектной документации (в отношении жилых и административных зданий, объектов социально-культурного и коммунально-бытового назначения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>), и проведение инженерных изысканий, выполняемых для подготовки такой проектной документации, а также на проведение технологического и ценового аудита, если инвестиции на указанные цели предоставляются (в ценах соответствующих лет);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1002">
        <w:rPr>
          <w:rFonts w:ascii="Times New Roman" w:hAnsi="Times New Roman" w:cs="Times New Roman"/>
          <w:sz w:val="28"/>
          <w:szCs w:val="28"/>
        </w:rPr>
        <w:t>з) распределение сметной стоимости объекта капитального строительства (при наличии утвержденной проектной документации), или предполагаемой (предельной) стоимости объекта капитального строительства, или стоимости приобретения объекта недвижимого имущества по годам с выделением объема инвестиций на подготовку проектной документации или приобретение прав на использование типовой проектной документации, информация о которой включена в реестр типовой проектной документации (в отношении жилых и административных зданий, объектов социально-культурного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и коммунально-бытового назначения), и проведение инженерных изысканий, выполняемых для подготовки такой проектной документации, а также на проведение технологического и ценового аудита, если инвестиции на указанные цели предоставляются (в ценах соответствующих лет);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1002">
        <w:rPr>
          <w:rFonts w:ascii="Times New Roman" w:hAnsi="Times New Roman" w:cs="Times New Roman"/>
          <w:sz w:val="28"/>
          <w:szCs w:val="28"/>
        </w:rPr>
        <w:t>и) общий (предельный) объем инвестиций, предоставляемых на реализацию инвестиционного проекта, с выделением объема инвестиций на подготовку проектной документации или приобретение прав на использование типовой проектной документации, информация о которой включена в реестр типовой проектной документации (в отношении жилых и административных зданий, объектов социально-культурного и коммунально-бытового назначения), и проведение инженерных изысканий, выполняемых для подготовки такой проектной документации, а также на проведение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технологического и ценового аудита, если инвестиции на указанные цели предоставляются (в ценах соответствующих лет);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1002">
        <w:rPr>
          <w:rFonts w:ascii="Times New Roman" w:hAnsi="Times New Roman" w:cs="Times New Roman"/>
          <w:sz w:val="28"/>
          <w:szCs w:val="28"/>
        </w:rPr>
        <w:t xml:space="preserve">к) распределение общего (предельного) объема предоставляемых </w:t>
      </w:r>
      <w:r w:rsidRPr="00511002">
        <w:rPr>
          <w:rFonts w:ascii="Times New Roman" w:hAnsi="Times New Roman" w:cs="Times New Roman"/>
          <w:sz w:val="28"/>
          <w:szCs w:val="28"/>
        </w:rPr>
        <w:lastRenderedPageBreak/>
        <w:t>инвестиций по годам с выделением объема инвестиций на подготовку проектной документации или приобретение прав на использование типовой проектной документации, информация о которой включена в реестр типовой проектной документации (в отношении жилых и административных зданий, объектов социально-культурного и коммунально-бытового назначения), и проведение инженерных изысканий, выполняемых для подготовки такой проектной документации, а также на проведение технологического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и ценового аудита, если инвестиции на указанные цели предоставляются (в ценах соответствующих лет);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л) наименование муниципальной программы, в рамках которой предполагается осуществлять бюджетные инвестиции.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8. В случае необходимости корректировки проектной документации в проекте решения могут быть предусмотрены средства соответственно на корректировку этой документации и проведение инженерных изысканий, выполняемых для корректировки такой документации.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9. </w:t>
      </w:r>
      <w:proofErr w:type="gramStart"/>
      <w:r w:rsidRPr="00511002">
        <w:rPr>
          <w:rFonts w:ascii="Times New Roman" w:hAnsi="Times New Roman" w:cs="Times New Roman"/>
          <w:sz w:val="28"/>
          <w:szCs w:val="28"/>
        </w:rPr>
        <w:t xml:space="preserve">Главный распорядитель средств бюджета направляет согласованный в установленном порядке с ответственным исполнителем муниципальной программы проект решения с пояснительной запиской и финансово-экономическим обоснованием одновременно в структурные подразделения Администрации, наделенные в установленном порядке полномочиями в сферах ведения экономического развития и инвестиций муниципального образования, земельных и имущественных отношений, градостроительства, строительства, транспорта и жилищно-коммунального хозяйства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Башкортостан (далее – ответственные структурные подразделения Администрации) для подготовки заключения не позднее 1 августа текущего года (по особо опасным, технически сложным и уникальным объектам капитального строительства - не </w:t>
      </w:r>
      <w:proofErr w:type="gramStart"/>
      <w:r w:rsidRPr="00511002">
        <w:rPr>
          <w:rFonts w:ascii="Times New Roman" w:hAnsi="Times New Roman" w:cs="Times New Roman"/>
          <w:sz w:val="28"/>
          <w:szCs w:val="28"/>
        </w:rPr>
        <w:t>позднее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чем 1 июля текущего года).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10. Ответственные структурные подразделения Администрации рассматривают проект решения в течение 20 календарных дней со дня его поступления (по особо опасным, технически сложным и уникальным объектам капитального строительства - в течение 50 календарных дней со дня его поступления).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11. Проект решения с положительными заключениями ответственных структурных подразделений Администрации направляется в Финансовое управление администрации муниципального района Белебеевский район Республики Башкортостан (далее – Финансовое управление) в течение 5 календарных дней со дня получения заключений.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Общий объем бюджетных ассигнований, предусматриваемый на реализацию бюджетных инвестиций, согласовывается Финансовым управлением с Главой Администрации муниципального района Белебеевский район Республики Башкортостан (далее – Глава Администрации) и доводится до главных распорядителей средств бюджета.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 xml:space="preserve">На основании доведенных Финансовым управлением планируемых параметров предельных объемов бюджетных ассигнований на очередной финансовый год и плановый </w:t>
      </w:r>
      <w:proofErr w:type="gramStart"/>
      <w:r w:rsidRPr="00511002">
        <w:rPr>
          <w:rFonts w:ascii="Times New Roman" w:hAnsi="Times New Roman" w:cs="Times New Roman"/>
          <w:sz w:val="28"/>
          <w:szCs w:val="28"/>
        </w:rPr>
        <w:t>период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главные распорядители средств бюджета </w:t>
      </w:r>
      <w:r w:rsidRPr="00511002">
        <w:rPr>
          <w:rFonts w:ascii="Times New Roman" w:hAnsi="Times New Roman" w:cs="Times New Roman"/>
          <w:sz w:val="28"/>
          <w:szCs w:val="28"/>
        </w:rPr>
        <w:lastRenderedPageBreak/>
        <w:t>уточняют проекты решений, которые рассматриваются на совещании с участием Главы Администрации.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 xml:space="preserve">Уточненные проекты решений направляются главными распорядителями средств бюджета ответственным исполнителям муниципальных программ для включения ими объектов в муниципальные программы, а также в Финансовое управление для включения в проект бюджета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на очередной финансовый год и плановый период.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После утверждения местного бюджета на очередной финансовый год и плановый период проект решения утверждается постановлением Администрации.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12. Принятие решений об осуществлении бюджетных инвестиций в текущем финансовом году, внесение изменений в ранее принятые решения, включая изменения, предусмотренные абзацем вторым пункта 2 настоящего Положения, осуществляются в порядке, установленном настоящим Положением, решением о местном бюджете на очередной финансовый год и плановый период,  в соответствии с бюджетным законодательством Российской Федерации.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13. Главный распорядитель средств бюджета направляет в течение 3 рабочих дней со дня утверждения постановлением Администрации решение (изменения, внесенные в решение) в ответственные структурные подразделения Администрации, Финансовое управление.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 xml:space="preserve">14. Главный распорядитель средств бюджета осуществляет ведение реестра принятых решений о подготовке и реализации бюджетных инвестиций в объекты муниципальной собственности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</w:t>
      </w:r>
      <w:proofErr w:type="gramStart"/>
      <w:r w:rsidRPr="00511002">
        <w:rPr>
          <w:rFonts w:ascii="Times New Roman" w:hAnsi="Times New Roman" w:cs="Times New Roman"/>
          <w:sz w:val="28"/>
          <w:szCs w:val="28"/>
        </w:rPr>
        <w:t>в электронном виде по форме в соответствии с приложением к настоящему Положению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>.</w:t>
      </w:r>
    </w:p>
    <w:p w:rsidR="0007537C" w:rsidRPr="00511002" w:rsidRDefault="0007537C" w:rsidP="0007537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7537C" w:rsidP="0007537C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511002">
        <w:rPr>
          <w:rFonts w:ascii="Times New Roman" w:hAnsi="Times New Roman" w:cs="Times New Roman"/>
          <w:sz w:val="28"/>
          <w:szCs w:val="28"/>
        </w:rPr>
        <w:t>. Осуществление бюджетных инвестиций</w:t>
      </w:r>
    </w:p>
    <w:p w:rsidR="0007537C" w:rsidRPr="00511002" w:rsidRDefault="0007537C" w:rsidP="0007537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15.</w:t>
      </w:r>
      <w:r w:rsidRPr="00511002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511002">
        <w:rPr>
          <w:rFonts w:ascii="Times New Roman" w:hAnsi="Times New Roman" w:cs="Times New Roman"/>
          <w:sz w:val="28"/>
          <w:szCs w:val="28"/>
        </w:rPr>
        <w:t>Расходы, связанные с бюджетными инвестициями, осуществляются в порядке, установленном бюджетным законодательством, на основании муниципальных контрактов, заключенных в целях строительства (реконструкции, в том числе с элементами реставрации, технического перевооружения) и (или) приобретения объектов: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а)</w:t>
      </w:r>
      <w:r w:rsidRPr="00511002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511002">
        <w:rPr>
          <w:rFonts w:ascii="Times New Roman" w:hAnsi="Times New Roman" w:cs="Times New Roman"/>
          <w:sz w:val="28"/>
          <w:szCs w:val="28"/>
        </w:rPr>
        <w:t>муниципальными заказчиками, являющимися получателями средств местного бюджета;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4" w:name="P84"/>
      <w:bookmarkEnd w:id="4"/>
      <w:r w:rsidRPr="00511002">
        <w:rPr>
          <w:rFonts w:ascii="Times New Roman" w:hAnsi="Times New Roman" w:cs="Times New Roman"/>
          <w:sz w:val="28"/>
          <w:szCs w:val="28"/>
        </w:rPr>
        <w:t xml:space="preserve">б) организациями, которым главные распорядители средств бюджета, в чьем ведении находятся организации, передали в соответствии с настоящим Положением свои полномочия муниципального заказчика по заключению и исполнению от имени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муниципальных контрактов.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 xml:space="preserve">16. Муниципальные контракты заключаются и оплачиваются в пределах лимитов бюджетных обязательств, доведенных муниципальному заказчику как получателю средств местного бюджета, либо в порядке, установленном </w:t>
      </w:r>
      <w:r w:rsidRPr="00511002">
        <w:rPr>
          <w:rFonts w:ascii="Times New Roman" w:hAnsi="Times New Roman" w:cs="Times New Roman"/>
          <w:sz w:val="28"/>
          <w:szCs w:val="28"/>
        </w:rPr>
        <w:lastRenderedPageBreak/>
        <w:t>Бюджетным кодексом Российской Федерации и иными нормативными правовыми актами, регулирующими бюджетные правоотношения, в пределах средств, предусмотренных актами, на срок, превышающий срок действия утвержденных ему лимитов бюджетных обязательств.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17. </w:t>
      </w:r>
      <w:proofErr w:type="gramStart"/>
      <w:r w:rsidRPr="00511002">
        <w:rPr>
          <w:rFonts w:ascii="Times New Roman" w:hAnsi="Times New Roman" w:cs="Times New Roman"/>
          <w:sz w:val="28"/>
          <w:szCs w:val="28"/>
        </w:rPr>
        <w:t>В целях осуществления бюджетных инвестиций в соответствии с подпунктом б) пункта 15 настоящего Положения главными распорядителями средств бюджета заключаются с организациями соглашения о передаче полномочий муниципального заказчика по заключению и исполнению от имени</w:t>
      </w:r>
      <w:r w:rsidRPr="00511002">
        <w:t xml:space="preserve"> </w:t>
      </w:r>
      <w:r w:rsidRPr="00511002">
        <w:rPr>
          <w:rFonts w:ascii="Times New Roman" w:hAnsi="Times New Roman" w:cs="Times New Roman"/>
          <w:sz w:val="28"/>
          <w:szCs w:val="28"/>
        </w:rPr>
        <w:t xml:space="preserve">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 муниципальных контрактов (за исключением полномочий, связанных с введением в установленном порядке в эксплуатацию объекта) (далее - соглашение о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передаче полномочий).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18. Соглашение о передаче полномочий может быть заключено в отношении нескольких объектов и должно содержать в том числе: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1002">
        <w:rPr>
          <w:rFonts w:ascii="Times New Roman" w:hAnsi="Times New Roman" w:cs="Times New Roman"/>
          <w:sz w:val="28"/>
          <w:szCs w:val="28"/>
        </w:rPr>
        <w:t>а) цель осуществления бюджетных инвестиций и их объем с распределением по годам в отношении каждого объекта с указанием его наименования, мощности, сроков строительства (реконструкции, в том числе с элементами реставрации, технического перевооружения) или приобретения объекта, рассчитанной в ценах соответствующих лет стоимости объекта капитального строительства муниципальной собственности (сметной или предполагаемой (предельной) стоимости объекта капитального строительства муниципальной собственности либо стоимости приобретения объекта</w:t>
      </w:r>
      <w:proofErr w:type="gramEnd"/>
      <w:r w:rsidRPr="00511002">
        <w:rPr>
          <w:rFonts w:ascii="Times New Roman" w:hAnsi="Times New Roman" w:cs="Times New Roman"/>
          <w:sz w:val="28"/>
          <w:szCs w:val="28"/>
        </w:rPr>
        <w:t xml:space="preserve"> недвижимого имущества в муниципальную собственность), а также с указанием рассчитанного в ценах соответствующих лет общего объема капитальных вложений за счет всех источников финансового обеспечения, в том числе объема бюджетных ассигнований, предусмотренного главному распорядителю средств бюджета как получателю средств местного бюджета;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 xml:space="preserve">б) положения, устанавливающие права и обязанности организации по заключению и исполнению от имени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 муниципального района Белебеевский район Республики Башкортостан муниципальных контрактов;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в) ответственность организации за неисполнение или ненадлежащее исполнение переданных ей полномочий;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г) положения, устанавливающие право главного распорядителя средств бюджета на проведение проверок соблюдения организацией условий, установленных заключенным соглашением о передаче полномочий;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д) положения, устанавливающие обязанность организации по ведению бюджетного учета, составлению и представлению бюджетной отчетности в соответствии с единой методологией и стандартами, установленными Министерством финансов Российской Федерации, главному распорядителю средств бюджета.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19. Операции с бюджетными инвестициями отражаются на лицевых счетах для учета операций со средствами местного бюджета, открытых в Финансовом управлении: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 xml:space="preserve">а) получателя бюджетных средств - в случае заключения муниципальных </w:t>
      </w:r>
      <w:r w:rsidRPr="00511002">
        <w:rPr>
          <w:rFonts w:ascii="Times New Roman" w:hAnsi="Times New Roman" w:cs="Times New Roman"/>
          <w:sz w:val="28"/>
          <w:szCs w:val="28"/>
        </w:rPr>
        <w:lastRenderedPageBreak/>
        <w:t>контрактов муниципальным заказчиком;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5" w:name="P95"/>
      <w:bookmarkEnd w:id="5"/>
      <w:r w:rsidRPr="00511002">
        <w:rPr>
          <w:rFonts w:ascii="Times New Roman" w:hAnsi="Times New Roman" w:cs="Times New Roman"/>
          <w:sz w:val="28"/>
          <w:szCs w:val="28"/>
        </w:rPr>
        <w:t xml:space="preserve">б) получателя бюджетных средств по переданным полномочиям для учета операций по осуществлению бюджетных инвестиций в объекты муниципальной собственности - в случае заключения муниципальных контрактов организациями от имени сельского поселения </w:t>
      </w:r>
      <w:r>
        <w:rPr>
          <w:rFonts w:ascii="Times New Roman" w:hAnsi="Times New Roman" w:cs="Times New Roman"/>
          <w:sz w:val="28"/>
          <w:szCs w:val="28"/>
        </w:rPr>
        <w:t>Шаровский</w:t>
      </w:r>
      <w:r w:rsidRPr="0051100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Белебеевский район Республики Башкортостан.</w:t>
      </w:r>
    </w:p>
    <w:p w:rsidR="0007537C" w:rsidRPr="00511002" w:rsidRDefault="0007537C" w:rsidP="0007537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1002">
        <w:rPr>
          <w:rFonts w:ascii="Times New Roman" w:hAnsi="Times New Roman" w:cs="Times New Roman"/>
          <w:sz w:val="28"/>
          <w:szCs w:val="28"/>
        </w:rPr>
        <w:t>20. Основанием для открытия лицевых счетов организациям, указанным в подпункте б) пункта 19 настоящего Положения, является соглашение о передаче полномочий.</w:t>
      </w:r>
    </w:p>
    <w:p w:rsidR="0007537C" w:rsidRPr="00511002" w:rsidRDefault="0007537C" w:rsidP="0007537C">
      <w:pPr>
        <w:rPr>
          <w:sz w:val="28"/>
          <w:szCs w:val="28"/>
        </w:rPr>
        <w:sectPr w:rsidR="0007537C" w:rsidRPr="00511002" w:rsidSect="007F1A25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</w:p>
    <w:p w:rsidR="00433E49" w:rsidRPr="00511002" w:rsidRDefault="00433E49" w:rsidP="00433E49">
      <w:pPr>
        <w:jc w:val="right"/>
        <w:rPr>
          <w:sz w:val="28"/>
          <w:szCs w:val="28"/>
        </w:rPr>
      </w:pPr>
      <w:r w:rsidRPr="00511002">
        <w:rPr>
          <w:sz w:val="28"/>
          <w:szCs w:val="28"/>
        </w:rPr>
        <w:lastRenderedPageBreak/>
        <w:t>Приложение к Положению</w:t>
      </w:r>
    </w:p>
    <w:p w:rsidR="00433E49" w:rsidRPr="00511002" w:rsidRDefault="00433E49" w:rsidP="00433E49">
      <w:pPr>
        <w:jc w:val="right"/>
        <w:rPr>
          <w:sz w:val="28"/>
          <w:szCs w:val="28"/>
        </w:rPr>
      </w:pPr>
      <w:r w:rsidRPr="00511002">
        <w:rPr>
          <w:sz w:val="28"/>
          <w:szCs w:val="28"/>
        </w:rPr>
        <w:t>о порядке осуществления бюджетных инвестиций</w:t>
      </w:r>
    </w:p>
    <w:p w:rsidR="00433E49" w:rsidRPr="00511002" w:rsidRDefault="00433E49" w:rsidP="00433E49">
      <w:pPr>
        <w:jc w:val="right"/>
        <w:rPr>
          <w:sz w:val="28"/>
          <w:szCs w:val="28"/>
        </w:rPr>
      </w:pPr>
      <w:r w:rsidRPr="00511002">
        <w:rPr>
          <w:sz w:val="28"/>
          <w:szCs w:val="28"/>
        </w:rPr>
        <w:t xml:space="preserve"> в объекты муниципальной собственности </w:t>
      </w:r>
    </w:p>
    <w:p w:rsidR="00433E49" w:rsidRPr="00511002" w:rsidRDefault="00433E49" w:rsidP="00433E49">
      <w:pPr>
        <w:jc w:val="right"/>
        <w:rPr>
          <w:sz w:val="28"/>
          <w:szCs w:val="28"/>
        </w:rPr>
      </w:pPr>
      <w:r w:rsidRPr="00511002">
        <w:rPr>
          <w:sz w:val="28"/>
          <w:szCs w:val="28"/>
        </w:rPr>
        <w:t xml:space="preserve">сельского поселения </w:t>
      </w:r>
      <w:r>
        <w:rPr>
          <w:sz w:val="28"/>
          <w:szCs w:val="28"/>
        </w:rPr>
        <w:t>Шаровский</w:t>
      </w:r>
      <w:r w:rsidRPr="00511002">
        <w:rPr>
          <w:sz w:val="28"/>
          <w:szCs w:val="28"/>
        </w:rPr>
        <w:t xml:space="preserve"> сельсовет </w:t>
      </w:r>
    </w:p>
    <w:p w:rsidR="00433E49" w:rsidRPr="00511002" w:rsidRDefault="00433E49" w:rsidP="00433E49">
      <w:pPr>
        <w:jc w:val="right"/>
        <w:rPr>
          <w:sz w:val="28"/>
          <w:szCs w:val="28"/>
        </w:rPr>
      </w:pPr>
      <w:r w:rsidRPr="00511002">
        <w:rPr>
          <w:sz w:val="28"/>
          <w:szCs w:val="28"/>
        </w:rPr>
        <w:t>муниципального района Белебеевский район</w:t>
      </w:r>
    </w:p>
    <w:p w:rsidR="00433E49" w:rsidRPr="00511002" w:rsidRDefault="00433E49" w:rsidP="00433E49">
      <w:pPr>
        <w:jc w:val="right"/>
        <w:rPr>
          <w:sz w:val="28"/>
          <w:szCs w:val="28"/>
        </w:rPr>
      </w:pPr>
      <w:r w:rsidRPr="00511002">
        <w:rPr>
          <w:sz w:val="28"/>
          <w:szCs w:val="28"/>
        </w:rPr>
        <w:t xml:space="preserve"> Республики Башкортостан и принятия решений</w:t>
      </w:r>
    </w:p>
    <w:p w:rsidR="00433E49" w:rsidRPr="00511002" w:rsidRDefault="00433E49" w:rsidP="00433E49">
      <w:pPr>
        <w:jc w:val="right"/>
        <w:rPr>
          <w:sz w:val="28"/>
          <w:szCs w:val="28"/>
        </w:rPr>
      </w:pPr>
      <w:r w:rsidRPr="00511002">
        <w:rPr>
          <w:sz w:val="28"/>
          <w:szCs w:val="28"/>
        </w:rPr>
        <w:t xml:space="preserve"> о подготовке и реализации бюджетных инвестиций в указанные объекты</w:t>
      </w:r>
    </w:p>
    <w:p w:rsidR="00433E49" w:rsidRPr="00511002" w:rsidRDefault="00433E49" w:rsidP="00433E49">
      <w:pPr>
        <w:rPr>
          <w:sz w:val="28"/>
          <w:szCs w:val="28"/>
        </w:rPr>
      </w:pPr>
    </w:p>
    <w:p w:rsidR="00433E49" w:rsidRPr="00511002" w:rsidRDefault="00433E49" w:rsidP="00433E49">
      <w:pPr>
        <w:rPr>
          <w:sz w:val="28"/>
          <w:szCs w:val="28"/>
        </w:rPr>
      </w:pPr>
    </w:p>
    <w:p w:rsidR="00433E49" w:rsidRPr="00511002" w:rsidRDefault="00433E49" w:rsidP="00433E49">
      <w:pPr>
        <w:jc w:val="center"/>
        <w:rPr>
          <w:b/>
          <w:bCs/>
          <w:sz w:val="28"/>
          <w:szCs w:val="28"/>
        </w:rPr>
      </w:pPr>
      <w:r w:rsidRPr="00511002">
        <w:rPr>
          <w:b/>
          <w:bCs/>
          <w:sz w:val="28"/>
          <w:szCs w:val="28"/>
        </w:rPr>
        <w:t>Реестр</w:t>
      </w:r>
    </w:p>
    <w:p w:rsidR="00433E49" w:rsidRPr="00511002" w:rsidRDefault="00433E49" w:rsidP="00433E49">
      <w:pPr>
        <w:jc w:val="center"/>
        <w:rPr>
          <w:b/>
          <w:bCs/>
          <w:sz w:val="28"/>
          <w:szCs w:val="28"/>
        </w:rPr>
      </w:pPr>
      <w:r w:rsidRPr="00511002">
        <w:rPr>
          <w:b/>
          <w:bCs/>
          <w:sz w:val="28"/>
          <w:szCs w:val="28"/>
        </w:rPr>
        <w:t>принятых решений о подготовке и реализации бюджетных</w:t>
      </w:r>
    </w:p>
    <w:p w:rsidR="00433E49" w:rsidRPr="00511002" w:rsidRDefault="00433E49" w:rsidP="00433E49">
      <w:pPr>
        <w:jc w:val="center"/>
        <w:rPr>
          <w:b/>
          <w:bCs/>
          <w:sz w:val="28"/>
          <w:szCs w:val="28"/>
        </w:rPr>
      </w:pPr>
      <w:r w:rsidRPr="00511002">
        <w:rPr>
          <w:b/>
          <w:bCs/>
          <w:sz w:val="28"/>
          <w:szCs w:val="28"/>
        </w:rPr>
        <w:t>инвестиций в объекты муниципальной собственности</w:t>
      </w:r>
    </w:p>
    <w:p w:rsidR="00433E49" w:rsidRPr="00511002" w:rsidRDefault="00433E49" w:rsidP="00433E49">
      <w:pPr>
        <w:jc w:val="center"/>
        <w:rPr>
          <w:b/>
          <w:bCs/>
          <w:sz w:val="28"/>
          <w:szCs w:val="28"/>
        </w:rPr>
      </w:pPr>
      <w:r w:rsidRPr="00511002">
        <w:rPr>
          <w:b/>
          <w:bCs/>
          <w:sz w:val="28"/>
          <w:szCs w:val="28"/>
        </w:rPr>
        <w:t xml:space="preserve">сельского поселения </w:t>
      </w:r>
      <w:r>
        <w:rPr>
          <w:b/>
          <w:bCs/>
          <w:sz w:val="28"/>
          <w:szCs w:val="28"/>
        </w:rPr>
        <w:t>Шаровский</w:t>
      </w:r>
      <w:r w:rsidRPr="00511002">
        <w:rPr>
          <w:b/>
          <w:bCs/>
          <w:sz w:val="28"/>
          <w:szCs w:val="28"/>
        </w:rPr>
        <w:t xml:space="preserve"> сельсовет муниципального района Белебеевский район</w:t>
      </w:r>
    </w:p>
    <w:p w:rsidR="00433E49" w:rsidRPr="00511002" w:rsidRDefault="00433E49" w:rsidP="00433E49">
      <w:pPr>
        <w:jc w:val="center"/>
        <w:rPr>
          <w:b/>
          <w:bCs/>
          <w:sz w:val="28"/>
          <w:szCs w:val="28"/>
        </w:rPr>
      </w:pPr>
      <w:r w:rsidRPr="00511002">
        <w:rPr>
          <w:b/>
          <w:bCs/>
          <w:sz w:val="28"/>
          <w:szCs w:val="28"/>
        </w:rPr>
        <w:t>Республики Башкортостан</w:t>
      </w:r>
    </w:p>
    <w:p w:rsidR="00433E49" w:rsidRPr="00511002" w:rsidRDefault="00433E49" w:rsidP="00433E49">
      <w:pPr>
        <w:rPr>
          <w:b/>
          <w:bCs/>
          <w:sz w:val="28"/>
          <w:szCs w:val="28"/>
        </w:rPr>
      </w:pPr>
    </w:p>
    <w:tbl>
      <w:tblPr>
        <w:tblW w:w="152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275"/>
        <w:gridCol w:w="1514"/>
        <w:gridCol w:w="1559"/>
        <w:gridCol w:w="1677"/>
        <w:gridCol w:w="1441"/>
        <w:gridCol w:w="1134"/>
        <w:gridCol w:w="1560"/>
        <w:gridCol w:w="1417"/>
        <w:gridCol w:w="1418"/>
        <w:gridCol w:w="1685"/>
      </w:tblGrid>
      <w:tr w:rsidR="00433E49" w:rsidRPr="00511002" w:rsidTr="00393E77">
        <w:trPr>
          <w:jc w:val="center"/>
        </w:trPr>
        <w:tc>
          <w:tcPr>
            <w:tcW w:w="534" w:type="dxa"/>
          </w:tcPr>
          <w:p w:rsidR="00433E49" w:rsidRPr="00511002" w:rsidRDefault="00433E49" w:rsidP="00393E77">
            <w:pPr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24"/>
                <w:szCs w:val="24"/>
              </w:rPr>
              <w:t>№№</w:t>
            </w:r>
          </w:p>
        </w:tc>
        <w:tc>
          <w:tcPr>
            <w:tcW w:w="1275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Реквизиты правового акта о принятии решения</w:t>
            </w:r>
          </w:p>
        </w:tc>
        <w:tc>
          <w:tcPr>
            <w:tcW w:w="1514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Наименование объекта</w:t>
            </w:r>
          </w:p>
        </w:tc>
        <w:tc>
          <w:tcPr>
            <w:tcW w:w="1559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Направление бюджетного инвестирования</w:t>
            </w:r>
          </w:p>
        </w:tc>
        <w:tc>
          <w:tcPr>
            <w:tcW w:w="1677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Наименование главного распорядителя бюджетных средств и муниципального заказчика</w:t>
            </w:r>
          </w:p>
        </w:tc>
        <w:tc>
          <w:tcPr>
            <w:tcW w:w="1441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Наименование застройщика (заказчика)</w:t>
            </w:r>
          </w:p>
        </w:tc>
        <w:tc>
          <w:tcPr>
            <w:tcW w:w="1134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Мощность (прирост мощности) объекта</w:t>
            </w:r>
          </w:p>
        </w:tc>
        <w:tc>
          <w:tcPr>
            <w:tcW w:w="1560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Срок ввода в эксплуатацию (приобретения) объекта</w:t>
            </w:r>
          </w:p>
        </w:tc>
        <w:tc>
          <w:tcPr>
            <w:tcW w:w="1417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Сметная стоимость объекта по годам</w:t>
            </w:r>
          </w:p>
        </w:tc>
        <w:tc>
          <w:tcPr>
            <w:tcW w:w="1418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Общий (предельный) объем бюджетных инвестиций по годам</w:t>
            </w:r>
          </w:p>
        </w:tc>
        <w:tc>
          <w:tcPr>
            <w:tcW w:w="1685" w:type="dxa"/>
          </w:tcPr>
          <w:p w:rsidR="00433E49" w:rsidRPr="00511002" w:rsidRDefault="00433E49" w:rsidP="00393E77">
            <w:pPr>
              <w:jc w:val="center"/>
              <w:rPr>
                <w:b/>
                <w:bCs/>
                <w:sz w:val="24"/>
                <w:szCs w:val="24"/>
              </w:rPr>
            </w:pPr>
            <w:r w:rsidRPr="00511002">
              <w:rPr>
                <w:b/>
                <w:bCs/>
                <w:sz w:val="18"/>
                <w:szCs w:val="18"/>
              </w:rPr>
              <w:t>Наименование муниципальной программы</w:t>
            </w:r>
          </w:p>
        </w:tc>
      </w:tr>
      <w:tr w:rsidR="00433E49" w:rsidRPr="0035197A" w:rsidTr="00393E77">
        <w:trPr>
          <w:jc w:val="center"/>
        </w:trPr>
        <w:tc>
          <w:tcPr>
            <w:tcW w:w="534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1</w:t>
            </w:r>
          </w:p>
        </w:tc>
        <w:tc>
          <w:tcPr>
            <w:tcW w:w="1275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2</w:t>
            </w:r>
          </w:p>
        </w:tc>
        <w:tc>
          <w:tcPr>
            <w:tcW w:w="1514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3</w:t>
            </w:r>
          </w:p>
        </w:tc>
        <w:tc>
          <w:tcPr>
            <w:tcW w:w="1559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4</w:t>
            </w:r>
          </w:p>
        </w:tc>
        <w:tc>
          <w:tcPr>
            <w:tcW w:w="1677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5</w:t>
            </w:r>
          </w:p>
        </w:tc>
        <w:tc>
          <w:tcPr>
            <w:tcW w:w="1441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6</w:t>
            </w:r>
          </w:p>
        </w:tc>
        <w:tc>
          <w:tcPr>
            <w:tcW w:w="1134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7</w:t>
            </w:r>
          </w:p>
        </w:tc>
        <w:tc>
          <w:tcPr>
            <w:tcW w:w="1560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8</w:t>
            </w:r>
          </w:p>
        </w:tc>
        <w:tc>
          <w:tcPr>
            <w:tcW w:w="1417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9</w:t>
            </w:r>
          </w:p>
        </w:tc>
        <w:tc>
          <w:tcPr>
            <w:tcW w:w="1418" w:type="dxa"/>
          </w:tcPr>
          <w:p w:rsidR="00433E49" w:rsidRPr="00511002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10</w:t>
            </w:r>
          </w:p>
        </w:tc>
        <w:tc>
          <w:tcPr>
            <w:tcW w:w="1685" w:type="dxa"/>
          </w:tcPr>
          <w:p w:rsidR="00433E49" w:rsidRPr="0035197A" w:rsidRDefault="00433E49" w:rsidP="00393E77">
            <w:pPr>
              <w:jc w:val="center"/>
              <w:rPr>
                <w:sz w:val="18"/>
                <w:szCs w:val="18"/>
              </w:rPr>
            </w:pPr>
            <w:r w:rsidRPr="00511002">
              <w:rPr>
                <w:sz w:val="18"/>
                <w:szCs w:val="18"/>
              </w:rPr>
              <w:t>11</w:t>
            </w:r>
          </w:p>
        </w:tc>
      </w:tr>
      <w:tr w:rsidR="00433E49" w:rsidRPr="0035197A" w:rsidTr="00393E77">
        <w:trPr>
          <w:jc w:val="center"/>
        </w:trPr>
        <w:tc>
          <w:tcPr>
            <w:tcW w:w="534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14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77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1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85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</w:tr>
      <w:tr w:rsidR="00433E49" w:rsidRPr="0035197A" w:rsidTr="00393E77">
        <w:trPr>
          <w:jc w:val="center"/>
        </w:trPr>
        <w:tc>
          <w:tcPr>
            <w:tcW w:w="534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14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77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1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85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</w:tr>
      <w:tr w:rsidR="00433E49" w:rsidRPr="0035197A" w:rsidTr="00393E77">
        <w:trPr>
          <w:jc w:val="center"/>
        </w:trPr>
        <w:tc>
          <w:tcPr>
            <w:tcW w:w="534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14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77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1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85" w:type="dxa"/>
          </w:tcPr>
          <w:p w:rsidR="00433E49" w:rsidRPr="0035197A" w:rsidRDefault="00433E49" w:rsidP="00393E77">
            <w:pPr>
              <w:rPr>
                <w:b/>
                <w:bCs/>
                <w:sz w:val="24"/>
                <w:szCs w:val="24"/>
              </w:rPr>
            </w:pPr>
          </w:p>
        </w:tc>
      </w:tr>
    </w:tbl>
    <w:p w:rsidR="00433E49" w:rsidRPr="00B406A7" w:rsidRDefault="00433E49" w:rsidP="00433E49">
      <w:pPr>
        <w:rPr>
          <w:b/>
          <w:bCs/>
          <w:sz w:val="28"/>
          <w:szCs w:val="28"/>
        </w:rPr>
      </w:pPr>
    </w:p>
    <w:p w:rsidR="00F645A5" w:rsidRDefault="00F645A5" w:rsidP="00433E49">
      <w:pPr>
        <w:pStyle w:val="ConsPlusNormal"/>
        <w:jc w:val="both"/>
        <w:rPr>
          <w:sz w:val="28"/>
          <w:szCs w:val="28"/>
        </w:rPr>
      </w:pPr>
    </w:p>
    <w:sectPr w:rsidR="00F645A5" w:rsidSect="00F63544">
      <w:pgSz w:w="16838" w:h="11905" w:orient="landscape"/>
      <w:pgMar w:top="709" w:right="678" w:bottom="850" w:left="1134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75F0F"/>
    <w:rsid w:val="00027B5E"/>
    <w:rsid w:val="0007537C"/>
    <w:rsid w:val="00091070"/>
    <w:rsid w:val="001D3A87"/>
    <w:rsid w:val="003D5617"/>
    <w:rsid w:val="003D649E"/>
    <w:rsid w:val="003E273B"/>
    <w:rsid w:val="00433E49"/>
    <w:rsid w:val="004E5960"/>
    <w:rsid w:val="00670927"/>
    <w:rsid w:val="006B52C6"/>
    <w:rsid w:val="007A19CD"/>
    <w:rsid w:val="007B58CD"/>
    <w:rsid w:val="00851CB0"/>
    <w:rsid w:val="00BD35CA"/>
    <w:rsid w:val="00C01E5D"/>
    <w:rsid w:val="00C07D6B"/>
    <w:rsid w:val="00C30733"/>
    <w:rsid w:val="00C75F0F"/>
    <w:rsid w:val="00D318AF"/>
    <w:rsid w:val="00D35B64"/>
    <w:rsid w:val="00EA2EAD"/>
    <w:rsid w:val="00ED0B5C"/>
    <w:rsid w:val="00F64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5F0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unhideWhenUsed/>
    <w:rsid w:val="00C75F0F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ConsPlusTitle">
    <w:name w:val="ConsPlusTitle"/>
    <w:uiPriority w:val="99"/>
    <w:rsid w:val="00C75F0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75F0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75F0F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rsid w:val="00670927"/>
    <w:pPr>
      <w:widowControl/>
      <w:tabs>
        <w:tab w:val="center" w:pos="4677"/>
        <w:tab w:val="right" w:pos="9355"/>
      </w:tabs>
      <w:autoSpaceDE/>
      <w:autoSpaceDN/>
      <w:adjustRightInd/>
    </w:pPr>
    <w:rPr>
      <w:sz w:val="24"/>
      <w:szCs w:val="24"/>
    </w:rPr>
  </w:style>
  <w:style w:type="character" w:customStyle="1" w:styleId="a7">
    <w:name w:val="Верхний колонтитул Знак"/>
    <w:basedOn w:val="a0"/>
    <w:link w:val="a6"/>
    <w:rsid w:val="006709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a"/>
    <w:rsid w:val="00670927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uiPriority w:val="99"/>
    <w:rsid w:val="0007537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413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8576FE-6A76-4424-821D-69463D537E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9</Pages>
  <Words>2657</Words>
  <Characters>15149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777</dc:creator>
  <cp:lastModifiedBy>777</cp:lastModifiedBy>
  <cp:revision>14</cp:revision>
  <cp:lastPrinted>2021-12-10T06:32:00Z</cp:lastPrinted>
  <dcterms:created xsi:type="dcterms:W3CDTF">2021-01-20T10:57:00Z</dcterms:created>
  <dcterms:modified xsi:type="dcterms:W3CDTF">2021-12-10T06:43:00Z</dcterms:modified>
</cp:coreProperties>
</file>